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ED" w:rsidRDefault="007579ED" w:rsidP="002A6907">
      <w:pPr>
        <w:pStyle w:val="Header"/>
        <w:ind w:left="-284" w:right="-193"/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</w:p>
    <w:p w:rsidR="002A6907" w:rsidRDefault="002A6907" w:rsidP="002A6907">
      <w:pPr>
        <w:pStyle w:val="Header"/>
        <w:ind w:left="-284" w:right="-193"/>
        <w:jc w:val="center"/>
        <w:rPr>
          <w:rFonts w:ascii="Arial Black" w:hAnsi="Arial Black"/>
          <w:sz w:val="36"/>
          <w:szCs w:val="36"/>
        </w:rPr>
      </w:pPr>
      <w:r>
        <w:rPr>
          <w:noProof/>
        </w:rPr>
        <w:drawing>
          <wp:inline distT="0" distB="0" distL="0" distR="0">
            <wp:extent cx="1569720" cy="1303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Arial Black" w:hAnsi="Arial Black"/>
          <w:sz w:val="36"/>
          <w:szCs w:val="36"/>
        </w:rPr>
        <w:t>MINISTER FOR FOREIGN AFFAIRS</w:t>
      </w:r>
    </w:p>
    <w:p w:rsidR="002A6907" w:rsidRDefault="002A6907" w:rsidP="002A6907">
      <w:pPr>
        <w:spacing w:before="60" w:after="100" w:afterAutospacing="1" w:line="252" w:lineRule="auto"/>
        <w:ind w:left="-284" w:right="-193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Senator the Hon. Bob Carr</w:t>
      </w:r>
    </w:p>
    <w:p w:rsidR="002A6907" w:rsidRDefault="002A6907" w:rsidP="002A6907">
      <w:pPr>
        <w:spacing w:after="0" w:line="240" w:lineRule="auto"/>
        <w:jc w:val="righ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9, 2012</w:t>
      </w:r>
    </w:p>
    <w:p w:rsidR="002A6907" w:rsidRDefault="002A6907" w:rsidP="002A690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A6907" w:rsidRDefault="002A6907" w:rsidP="002A690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>AUSTRALIA BOOSTS FOOD SECURITY COMMITMENT TO AFRICA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Foreign Minister Bob Carr today announced the Australian International Food Security Centre has established its first office in Africa – in Nairobi, Kenya.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Senator Carr said under-investment in agricultural research and innovation is a key factor affecting Africa’s ability to bring about food security.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“The new Centre will help Africa in its transition from a reliance on emergency food aid, to building a viable smallholder farming sector,” Senator Carr said.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“Since 2010 Australia has provided more than half a billion dollars to further food security in Africa.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“The Centre will ensure we are also sharing our valuable agricultural expertise.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“The work of the Centre will build on Australia’s contribution to food security in Africa by ensuring technology and know-how 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are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 put into the hands of smallholder farmers across Africa.”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The Centre is delivering research projects across eight countries in the south-eastern Africa region – Burundi, Ethiopia, Kenya, Malawi, Mozambique, Rwanda, Tanzania and Uganda.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The projects focus on giving farmers access to the latest research innovations.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This includes the use of trees in crop–livestock systems and the use of small tractors in different farming environments.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 xml:space="preserve">Research will also look into what and how farming system improvements can be delivered.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Initially this will focus on understanding the decisions of farmers to plant particular crops, when or how to harvest, what technologies to use and the risks they consider.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This information will help to target assistance most effectively.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Scoping studies are also investigating better ways to farm local poultry, to grow and sell vegetables and to use water for farming.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The Centre was announced at the Commonwealth Heads of Government Meeting in October 2011, to lead Australian engagement in the area of food security, focusing initially on Africa.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It operates as part of the Australian Centre for International Agricultural Research.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Australia is hosting an international food security forum, </w:t>
      </w:r>
      <w:r>
        <w:rPr>
          <w:rFonts w:ascii="Arial" w:hAnsi="Arial" w:cs="Arial"/>
          <w:i/>
          <w:sz w:val="24"/>
          <w:szCs w:val="24"/>
          <w:lang w:eastAsia="en-US"/>
        </w:rPr>
        <w:t>Food Security across Africa – Bridging Research and Practice</w:t>
      </w:r>
      <w:r>
        <w:rPr>
          <w:rFonts w:ascii="Arial" w:hAnsi="Arial" w:cs="Arial"/>
          <w:sz w:val="24"/>
          <w:szCs w:val="24"/>
          <w:lang w:eastAsia="en-US"/>
        </w:rPr>
        <w:t xml:space="preserve"> in Sydney in November.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The forum will bring together key African, Australian and international representatives to engage on the Centre’s strategy to improve food security across Africa.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Senator Carr made the announcement in Canberra today at the Crawford Fund’s Annual Parliamentary Conference. </w:t>
      </w: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A6907" w:rsidRDefault="002A6907" w:rsidP="002A690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The Crawford Fund is a non-profit, non-government organisation dedicated to international agricultural research.</w:t>
      </w:r>
    </w:p>
    <w:p w:rsidR="002A6907" w:rsidRDefault="002A6907" w:rsidP="002A6907"/>
    <w:p w:rsidR="00913F38" w:rsidRDefault="00913F38"/>
    <w:sectPr w:rsidR="00913F38" w:rsidSect="00A323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2A6907"/>
    <w:rsid w:val="0006767D"/>
    <w:rsid w:val="000E7AD0"/>
    <w:rsid w:val="00143A3D"/>
    <w:rsid w:val="002A6907"/>
    <w:rsid w:val="00344A74"/>
    <w:rsid w:val="004213DA"/>
    <w:rsid w:val="004F121D"/>
    <w:rsid w:val="00536998"/>
    <w:rsid w:val="005C3D38"/>
    <w:rsid w:val="00614E2E"/>
    <w:rsid w:val="007579ED"/>
    <w:rsid w:val="007F5ADA"/>
    <w:rsid w:val="00824BFB"/>
    <w:rsid w:val="00867168"/>
    <w:rsid w:val="00911D03"/>
    <w:rsid w:val="00913F38"/>
    <w:rsid w:val="00952ED4"/>
    <w:rsid w:val="00983E53"/>
    <w:rsid w:val="00A14383"/>
    <w:rsid w:val="00A32360"/>
    <w:rsid w:val="00A63BFB"/>
    <w:rsid w:val="00A97EE1"/>
    <w:rsid w:val="00B62778"/>
    <w:rsid w:val="00BD20C5"/>
    <w:rsid w:val="00C17DEB"/>
    <w:rsid w:val="00C5592D"/>
    <w:rsid w:val="00C63A5F"/>
    <w:rsid w:val="00D03DA8"/>
    <w:rsid w:val="00D64185"/>
    <w:rsid w:val="00EC7B79"/>
    <w:rsid w:val="00FF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90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907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A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6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lnassau</dc:creator>
  <cp:lastModifiedBy>Gachoya, Maryline</cp:lastModifiedBy>
  <cp:revision>2</cp:revision>
  <dcterms:created xsi:type="dcterms:W3CDTF">2012-10-09T08:18:00Z</dcterms:created>
  <dcterms:modified xsi:type="dcterms:W3CDTF">2012-10-09T08:18:00Z</dcterms:modified>
</cp:coreProperties>
</file>